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67" w:rsidRPr="00027267" w:rsidRDefault="00027267" w:rsidP="0002726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материально-техническом оснащении учебно-наглядными пособиями и оборудованием</w:t>
      </w:r>
    </w:p>
    <w:p w:rsidR="00027267" w:rsidRPr="00027267" w:rsidRDefault="00027267" w:rsidP="00027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Информатика</w:t>
      </w:r>
    </w:p>
    <w:tbl>
      <w:tblPr>
        <w:tblW w:w="9691" w:type="dxa"/>
        <w:tblInd w:w="732" w:type="dxa"/>
        <w:tblLook w:val="04A0" w:firstRow="1" w:lastRow="0" w:firstColumn="1" w:lastColumn="0" w:noHBand="0" w:noVBand="1"/>
      </w:tblPr>
      <w:tblGrid>
        <w:gridCol w:w="639"/>
        <w:gridCol w:w="2782"/>
        <w:gridCol w:w="3135"/>
        <w:gridCol w:w="3135"/>
      </w:tblGrid>
      <w:tr w:rsidR="00027267" w:rsidRPr="00027267" w:rsidTr="00027267">
        <w:trPr>
          <w:trHeight w:val="109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67" w:rsidRPr="00027267" w:rsidRDefault="00027267" w:rsidP="0002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67" w:rsidRPr="00027267" w:rsidRDefault="00027267" w:rsidP="0002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67" w:rsidRPr="00027267" w:rsidRDefault="00027267" w:rsidP="0002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Примечания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27267" w:rsidRPr="00027267" w:rsidRDefault="00027267" w:rsidP="000272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Наличие (количество)</w:t>
            </w:r>
          </w:p>
        </w:tc>
      </w:tr>
      <w:tr w:rsidR="00027267" w:rsidRPr="00027267" w:rsidTr="00027267">
        <w:trPr>
          <w:trHeight w:val="3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9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Библиотечный фонд (книгопечатная продукция)</w:t>
            </w:r>
          </w:p>
        </w:tc>
      </w:tr>
      <w:tr w:rsidR="00027267" w:rsidRPr="00027267" w:rsidTr="00027267">
        <w:trPr>
          <w:trHeight w:val="8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Стандарт основного общего образования по информатике</w:t>
            </w:r>
          </w:p>
        </w:tc>
        <w:tc>
          <w:tcPr>
            <w:tcW w:w="3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Стандарт по информатике, примерные программы, авторские рабочие программы входят в состав обязательного программно-методического обеспечения кабинета информатики. </w:t>
            </w: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027267" w:rsidRPr="00027267" w:rsidTr="00027267">
        <w:trPr>
          <w:trHeight w:val="11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Примерная программа основного общего образования по информатике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267" w:rsidRPr="00027267" w:rsidRDefault="00027267" w:rsidP="00027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027267" w:rsidRPr="00027267" w:rsidTr="00027267">
        <w:trPr>
          <w:trHeight w:val="11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Примерная программа среднего (полного) общего образования на базовом уровне по информатике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267" w:rsidRPr="00027267" w:rsidRDefault="00027267" w:rsidP="00027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027267" w:rsidRPr="00027267" w:rsidTr="00027267">
        <w:trPr>
          <w:trHeight w:val="78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Авторские рабочие программы по информатике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267" w:rsidRPr="00027267" w:rsidRDefault="00027267" w:rsidP="00027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027267" w:rsidRPr="00027267" w:rsidTr="00027267">
        <w:trPr>
          <w:trHeight w:val="9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Методические пособия для учителя (рекомендации к проведению уроков)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267" w:rsidRPr="00027267" w:rsidRDefault="00027267" w:rsidP="00027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</w:t>
            </w:r>
          </w:p>
        </w:tc>
      </w:tr>
      <w:tr w:rsidR="00027267" w:rsidRPr="00027267" w:rsidTr="00027267">
        <w:trPr>
          <w:trHeight w:val="12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Учебник по информатике для основной школы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библиотечный фонд входят комплекты учебников, рекомендованных (допущенных) к использованию в учебном процессе.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7" w:rsidRPr="00027267" w:rsidRDefault="00027267" w:rsidP="00027267">
            <w:pPr>
              <w:keepNext/>
              <w:pBdr>
                <w:bottom w:val="single" w:sz="6" w:space="4" w:color="CCCCCC"/>
              </w:pBdr>
              <w:shd w:val="clear" w:color="auto" w:fill="FFFFFF"/>
              <w:spacing w:after="225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7267">
              <w:rPr>
                <w:rFonts w:ascii="Times New Roman" w:eastAsia="Times New Roman" w:hAnsi="Times New Roman" w:cs="Times New Roman"/>
              </w:rPr>
              <w:t xml:space="preserve">УМК Семакин И.Г. и др. 7 </w:t>
            </w:r>
            <w:proofErr w:type="spellStart"/>
            <w:r w:rsidRPr="0002726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027267">
              <w:rPr>
                <w:rFonts w:ascii="Times New Roman" w:eastAsia="Times New Roman" w:hAnsi="Times New Roman" w:cs="Times New Roman"/>
              </w:rPr>
              <w:t xml:space="preserve">.( 12 </w:t>
            </w:r>
            <w:proofErr w:type="spellStart"/>
            <w:proofErr w:type="gramStart"/>
            <w:r w:rsidRPr="0002726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  <w:r w:rsidRPr="00027267">
              <w:rPr>
                <w:rFonts w:ascii="Times New Roman" w:eastAsia="Times New Roman" w:hAnsi="Times New Roman" w:cs="Times New Roman"/>
              </w:rPr>
              <w:t xml:space="preserve">), 8 </w:t>
            </w:r>
            <w:proofErr w:type="spellStart"/>
            <w:r w:rsidRPr="0002726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027267">
              <w:rPr>
                <w:rFonts w:ascii="Times New Roman" w:eastAsia="Times New Roman" w:hAnsi="Times New Roman" w:cs="Times New Roman"/>
              </w:rPr>
              <w:t xml:space="preserve"> (11 </w:t>
            </w:r>
            <w:proofErr w:type="spellStart"/>
            <w:r w:rsidRPr="0002726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r w:rsidRPr="00027267">
              <w:rPr>
                <w:rFonts w:ascii="Times New Roman" w:eastAsia="Times New Roman" w:hAnsi="Times New Roman" w:cs="Times New Roman"/>
              </w:rPr>
              <w:t xml:space="preserve">), 9 </w:t>
            </w:r>
            <w:proofErr w:type="spellStart"/>
            <w:r w:rsidRPr="0002726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027267">
              <w:rPr>
                <w:rFonts w:ascii="Times New Roman" w:eastAsia="Times New Roman" w:hAnsi="Times New Roman" w:cs="Times New Roman"/>
              </w:rPr>
              <w:t xml:space="preserve"> (7 </w:t>
            </w:r>
            <w:proofErr w:type="spellStart"/>
            <w:r w:rsidRPr="0002726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r w:rsidRPr="00027267">
              <w:rPr>
                <w:rFonts w:ascii="Times New Roman" w:eastAsia="Times New Roman" w:hAnsi="Times New Roman" w:cs="Times New Roman"/>
              </w:rPr>
              <w:t xml:space="preserve">),  10-11 </w:t>
            </w:r>
            <w:proofErr w:type="spellStart"/>
            <w:r w:rsidRPr="0002726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027267">
              <w:rPr>
                <w:rFonts w:ascii="Times New Roman" w:eastAsia="Times New Roman" w:hAnsi="Times New Roman" w:cs="Times New Roman"/>
              </w:rPr>
              <w:t xml:space="preserve"> (10 </w:t>
            </w:r>
            <w:proofErr w:type="spellStart"/>
            <w:r w:rsidRPr="00027267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r w:rsidRPr="00027267">
              <w:rPr>
                <w:rFonts w:ascii="Times New Roman" w:eastAsia="Times New Roman" w:hAnsi="Times New Roman" w:cs="Times New Roman"/>
              </w:rPr>
              <w:t>)</w:t>
            </w:r>
          </w:p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27267" w:rsidRPr="00027267" w:rsidTr="00027267">
        <w:trPr>
          <w:trHeight w:val="3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9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цифровые образовательные ресурсы</w:t>
            </w:r>
          </w:p>
        </w:tc>
      </w:tr>
      <w:tr w:rsidR="00027267" w:rsidRPr="00027267" w:rsidTr="00027267">
        <w:trPr>
          <w:trHeight w:val="49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Операционная система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027267" w:rsidRPr="00027267" w:rsidTr="00027267">
        <w:trPr>
          <w:trHeight w:val="6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Файловый менеджер (в составе операционной системы или др.).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027267" w:rsidRPr="00027267" w:rsidTr="00027267">
        <w:trPr>
          <w:trHeight w:val="8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Почтовый клиент (входит в состав операционных систем или др.).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027267" w:rsidRPr="00027267" w:rsidTr="00027267">
        <w:trPr>
          <w:trHeight w:val="9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Программа для организации общения и групповой работы с использованием компьютерных сетей.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027267" w:rsidRPr="00027267" w:rsidTr="00027267">
        <w:trPr>
          <w:trHeight w:val="163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Программная оболочка для организации единого информационного пространства школы, включая возможность размещения работ учащихся и работу с цифровыми ресурсами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027267" w:rsidRPr="00027267" w:rsidTr="00027267">
        <w:trPr>
          <w:trHeight w:val="155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Программное обеспечение для организации управляемого коллективного и безопасного доступа в интернет. Брандмауэр и HTTP-прокси сервер.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Устанавливается на сервере, для остальных компьютеров необходимы клиентские лицензии.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027267" w:rsidRPr="00027267" w:rsidTr="00027267">
        <w:trPr>
          <w:trHeight w:val="3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Антивирусная программа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027267" w:rsidRPr="00027267" w:rsidTr="00027267">
        <w:trPr>
          <w:trHeight w:val="3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Программа-архиватор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027267" w:rsidRPr="00027267" w:rsidTr="00027267">
        <w:trPr>
          <w:trHeight w:val="130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оптического распознавания текста для русского, национального и изучаемых иностранных языков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027267" w:rsidRPr="00027267" w:rsidTr="00027267">
        <w:trPr>
          <w:trHeight w:val="57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Программа для записи CD и DVD дисков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027267" w:rsidRPr="00027267" w:rsidTr="00027267">
        <w:trPr>
          <w:trHeight w:val="129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 общеупотребимых программ, включающий: текстовый редактор, программу разработки презентаций, электронные таблицы.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027267" w:rsidRPr="00027267" w:rsidTr="00027267">
        <w:trPr>
          <w:trHeight w:val="35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2.12.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Звуковой редактор.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27267" w:rsidRPr="00027267" w:rsidTr="00027267">
        <w:trPr>
          <w:trHeight w:val="57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2.13.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Программа для организации аудиоархивов.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27267" w:rsidRPr="00027267" w:rsidTr="00027267">
        <w:trPr>
          <w:trHeight w:val="5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2.14.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Редакторы векторной и растровой графики.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027267" w:rsidRPr="00027267" w:rsidTr="00027267">
        <w:trPr>
          <w:trHeight w:val="6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2.15.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Мультимедиа проигрыватель 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Входящий в состав операционных систем или другой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027267" w:rsidRPr="00027267" w:rsidTr="00027267">
        <w:trPr>
          <w:trHeight w:val="54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2.16.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Браузер 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Входящий в состав операционных систем или другой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027267" w:rsidRPr="00027267" w:rsidTr="00027267">
        <w:trPr>
          <w:trHeight w:val="79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2.17.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управления базами данных, обеспечивающая необходимые требования.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027267" w:rsidRPr="00027267" w:rsidTr="00027267">
        <w:trPr>
          <w:trHeight w:val="28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2.18.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программирования.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027267" w:rsidRPr="00027267" w:rsidTr="00027267">
        <w:trPr>
          <w:trHeight w:val="27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2.19.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Клавиатурный тренажер.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027267" w:rsidRPr="00027267" w:rsidTr="00027267">
        <w:trPr>
          <w:trHeight w:val="10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2.20.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Программное обеспечение для работы цифровой лаборатории конструирования и робототехники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получения и обработки данных, передачи результатов на стационарный компьютер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027267" w:rsidRPr="00027267" w:rsidTr="00027267">
        <w:trPr>
          <w:trHeight w:val="3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9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Технические средства обучения (средства ИКТ)</w:t>
            </w:r>
          </w:p>
        </w:tc>
      </w:tr>
      <w:tr w:rsidR="00027267" w:rsidRPr="00027267" w:rsidTr="00027267">
        <w:trPr>
          <w:trHeight w:val="36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Интерактивная доска 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027267" w:rsidRPr="00027267" w:rsidTr="00027267">
        <w:trPr>
          <w:trHeight w:val="12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Мультимедиа проектор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комплекте: кабель питания, кабели для подключения к компьютеру, вид</w:t>
            </w:r>
            <w:proofErr w:type="gramStart"/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ео и ау</w:t>
            </w:r>
            <w:proofErr w:type="gramEnd"/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дио источникам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</w:p>
        </w:tc>
      </w:tr>
      <w:tr w:rsidR="00027267" w:rsidRPr="00027267" w:rsidTr="00027267">
        <w:trPr>
          <w:trHeight w:val="18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Ноутбук  – рабочее место учителя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Основные технические требования: операционная система с графическим интерфейсом, привод для чтения и записи компакт дисков, аудио-видео входы/выходы, возможность подключения 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</w:t>
            </w: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 </w:t>
            </w:r>
          </w:p>
        </w:tc>
      </w:tr>
      <w:tr w:rsidR="00027267" w:rsidRPr="00027267" w:rsidTr="00027267">
        <w:trPr>
          <w:trHeight w:val="165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Персональный компьютер – рабочее место ученика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технические требования: операционная система с графическим интерфейсом, привод для чтения компакт дисков, аудио-видео входы/выходы, возможность подключения к локальной сети и выхода в Интернет; в комплекте: клавиатура, мышь со скроллингом; может быть стационарным или переносным.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(8 мониторов: 6 </w:t>
            </w: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LG</w:t>
            </w: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+ 2 </w:t>
            </w: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Samsung</w:t>
            </w:r>
            <w:proofErr w:type="gramStart"/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 системных блоков ) + 4 ноутбука</w:t>
            </w:r>
          </w:p>
        </w:tc>
      </w:tr>
      <w:tr w:rsidR="00027267" w:rsidRPr="00027267" w:rsidTr="00027267">
        <w:trPr>
          <w:trHeight w:val="3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Принтер лазерный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Формат А</w:t>
            </w:r>
            <w:proofErr w:type="gramStart"/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Быстродействие не ниже 15 стр./мин, разрешение не ниже 600 × 600 </w:t>
            </w:r>
            <w:proofErr w:type="spellStart"/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 (</w:t>
            </w: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Samsung ML-186</w:t>
            </w: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5)</w:t>
            </w:r>
          </w:p>
        </w:tc>
      </w:tr>
      <w:tr w:rsidR="00027267" w:rsidRPr="00027267" w:rsidTr="00027267">
        <w:trPr>
          <w:trHeight w:val="15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 сетевого оборудования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Должен обеспечивать соединение всех компьютеров, установленных в школе в единую сеть с выделением отдельных групп, с подключением к серверу и выходом в Интернет.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</w:tr>
      <w:tr w:rsidR="00027267" w:rsidRPr="00027267" w:rsidTr="00027267">
        <w:trPr>
          <w:trHeight w:val="135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 оборудования для подключения к сети Интернет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Выбирается в зависимости от выбранного способа подключения конкретной школы. Оптимальной скоростью передачи </w:t>
            </w:r>
            <w:proofErr w:type="gramStart"/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является 2,4 Мбит/сек</w:t>
            </w:r>
            <w:proofErr w:type="gramEnd"/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</w:tr>
      <w:tr w:rsidR="00027267" w:rsidRPr="00027267" w:rsidTr="00027267">
        <w:trPr>
          <w:trHeight w:val="8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Копировальный аппарат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Входит в состав материально-технического обеспечения всего образовательного учреждения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 (Kyosera FS-1120MFP)</w:t>
            </w:r>
          </w:p>
        </w:tc>
      </w:tr>
      <w:tr w:rsidR="00027267" w:rsidRPr="00027267" w:rsidTr="00027267">
        <w:trPr>
          <w:trHeight w:val="6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Сканер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Оптическое разрешение не менее 1200×2400 </w:t>
            </w:r>
            <w:proofErr w:type="spellStart"/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 (Kyosera FS-1120MFP)</w:t>
            </w:r>
          </w:p>
        </w:tc>
      </w:tr>
      <w:tr w:rsidR="00027267" w:rsidRPr="00027267" w:rsidTr="00027267">
        <w:trPr>
          <w:trHeight w:val="108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3.10.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Цифровой фотоаппарат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Рекомендуется использовать фотоаппараты со светочувствительным элементом не менее 1 мегапикселя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</w:tr>
      <w:tr w:rsidR="00027267" w:rsidRPr="00027267" w:rsidTr="00027267">
        <w:trPr>
          <w:trHeight w:val="8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3.11.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Устройство для чтения информации с карты памяти (</w:t>
            </w:r>
            <w:proofErr w:type="spellStart"/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картридер</w:t>
            </w:r>
            <w:proofErr w:type="spellEnd"/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</w:tr>
      <w:tr w:rsidR="00027267" w:rsidRPr="00027267" w:rsidTr="00027267">
        <w:trPr>
          <w:trHeight w:val="40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3.12.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Web</w:t>
            </w:r>
            <w:proofErr w:type="spellEnd"/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-камера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</w:tr>
      <w:tr w:rsidR="00027267" w:rsidRPr="00027267" w:rsidTr="00027267">
        <w:trPr>
          <w:trHeight w:val="8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3.13.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Устройства ввода/вывода звуковой информации – микрофон, наушники 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комплекте к каждому рабочему месту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</w:tr>
      <w:tr w:rsidR="00027267" w:rsidRPr="00027267" w:rsidTr="00027267">
        <w:trPr>
          <w:trHeight w:val="105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3.14.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Устройства вывода/ вывода звуковой информации – микрофон, колонки и наушники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комплекте к рабочему месту учителя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</w:tr>
      <w:bookmarkEnd w:id="0"/>
      <w:tr w:rsidR="00027267" w:rsidRPr="00027267" w:rsidTr="00027267">
        <w:trPr>
          <w:trHeight w:val="81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3.15.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Мобильное устройство для хранения информации (</w:t>
            </w:r>
            <w:proofErr w:type="spellStart"/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флеш</w:t>
            </w:r>
            <w:proofErr w:type="spellEnd"/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-память)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Интерфейс USB; емкость не менее 128 Мб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7267" w:rsidRPr="00027267" w:rsidRDefault="00027267" w:rsidP="0002726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27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+</w:t>
            </w:r>
          </w:p>
        </w:tc>
      </w:tr>
    </w:tbl>
    <w:p w:rsidR="0073137C" w:rsidRDefault="0073137C" w:rsidP="00027267">
      <w:pPr>
        <w:ind w:left="-284"/>
      </w:pPr>
    </w:p>
    <w:sectPr w:rsidR="0073137C" w:rsidSect="00027267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CA"/>
    <w:rsid w:val="00027267"/>
    <w:rsid w:val="0073137C"/>
    <w:rsid w:val="007C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721</Words>
  <Characters>4113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Ровненская СШ</dc:creator>
  <cp:keywords/>
  <dc:description/>
  <cp:lastModifiedBy>МБОУ Ровненская СШ</cp:lastModifiedBy>
  <cp:revision>2</cp:revision>
  <dcterms:created xsi:type="dcterms:W3CDTF">2021-03-29T08:51:00Z</dcterms:created>
  <dcterms:modified xsi:type="dcterms:W3CDTF">2021-03-29T08:53:00Z</dcterms:modified>
</cp:coreProperties>
</file>